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Quantinuum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4,558,976.00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4,558,976.00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4,558,976.00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Quantinuum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303 S Technology Court, Broomfield, CO 80021</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4,558,976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4,558,976 shares or 13.9% of the 32,862,895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13.9  %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4,558,976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4,558,976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American Funds Insurance Series Asset Allocation Fund</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Jae Won Chung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 and Associate General Counsel, Capital Research and Management Company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925</Words>
  <Characters>4890</Characters>
  <CharactersWithSpaces>5806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